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607" w:rsidRDefault="008D3607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8D3607" w:rsidRDefault="008D3607">
      <w:pPr>
        <w:pStyle w:val="ConsPlusNormal"/>
        <w:jc w:val="both"/>
        <w:outlineLvl w:val="0"/>
      </w:pPr>
    </w:p>
    <w:p w:rsidR="008D3607" w:rsidRDefault="008D3607">
      <w:pPr>
        <w:pStyle w:val="ConsPlusTitle"/>
        <w:jc w:val="center"/>
        <w:outlineLvl w:val="0"/>
      </w:pPr>
      <w:r>
        <w:t>АДМИНИСТРАЦИЯ ГОРОДА ПЕРМИ</w:t>
      </w:r>
    </w:p>
    <w:p w:rsidR="008D3607" w:rsidRDefault="008D3607">
      <w:pPr>
        <w:pStyle w:val="ConsPlusTitle"/>
        <w:jc w:val="center"/>
      </w:pPr>
    </w:p>
    <w:p w:rsidR="008D3607" w:rsidRDefault="008D3607">
      <w:pPr>
        <w:pStyle w:val="ConsPlusTitle"/>
        <w:jc w:val="center"/>
      </w:pPr>
      <w:r>
        <w:t>ПОСТАНОВЛЕНИЕ</w:t>
      </w:r>
    </w:p>
    <w:p w:rsidR="008D3607" w:rsidRDefault="008D3607">
      <w:pPr>
        <w:pStyle w:val="ConsPlusTitle"/>
        <w:jc w:val="center"/>
      </w:pPr>
      <w:r>
        <w:t>от 6 апреля 2009 г. N 191</w:t>
      </w:r>
    </w:p>
    <w:p w:rsidR="008D3607" w:rsidRDefault="008D3607">
      <w:pPr>
        <w:pStyle w:val="ConsPlusTitle"/>
        <w:jc w:val="center"/>
      </w:pPr>
    </w:p>
    <w:p w:rsidR="008D3607" w:rsidRDefault="008D3607">
      <w:pPr>
        <w:pStyle w:val="ConsPlusTitle"/>
        <w:jc w:val="center"/>
      </w:pPr>
      <w:r>
        <w:t>ОБ АДРЕСНОМ РЕЕСТРЕ ГОРОДА ПЕРМИ</w:t>
      </w:r>
    </w:p>
    <w:p w:rsidR="008D3607" w:rsidRDefault="008D3607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  <w:gridCol w:w="113"/>
        <w:gridCol w:w="9069"/>
        <w:gridCol w:w="113"/>
      </w:tblGrid>
      <w:tr w:rsidR="008D360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D3607" w:rsidRDefault="008D3607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D3607" w:rsidRDefault="008D3607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D3607" w:rsidRDefault="008D360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D3607" w:rsidRDefault="008D360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27.06.2011 </w:t>
            </w:r>
            <w:hyperlink r:id="rId5">
              <w:r>
                <w:rPr>
                  <w:color w:val="0000FF"/>
                </w:rPr>
                <w:t>N 307</w:t>
              </w:r>
            </w:hyperlink>
            <w:r>
              <w:rPr>
                <w:color w:val="392C69"/>
              </w:rPr>
              <w:t>,</w:t>
            </w:r>
          </w:p>
          <w:p w:rsidR="008D3607" w:rsidRDefault="008D360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04.04.2012 </w:t>
            </w:r>
            <w:hyperlink r:id="rId6">
              <w:r>
                <w:rPr>
                  <w:color w:val="0000FF"/>
                </w:rPr>
                <w:t>N 147</w:t>
              </w:r>
            </w:hyperlink>
            <w:r>
              <w:rPr>
                <w:color w:val="392C69"/>
              </w:rPr>
              <w:t xml:space="preserve">, от 28.06.2012 </w:t>
            </w:r>
            <w:hyperlink r:id="rId7">
              <w:r>
                <w:rPr>
                  <w:color w:val="0000FF"/>
                </w:rPr>
                <w:t>N 349</w:t>
              </w:r>
            </w:hyperlink>
            <w:r>
              <w:rPr>
                <w:color w:val="392C69"/>
              </w:rPr>
              <w:t xml:space="preserve">, от 13.09.2012 </w:t>
            </w:r>
            <w:hyperlink r:id="rId8">
              <w:r>
                <w:rPr>
                  <w:color w:val="0000FF"/>
                </w:rPr>
                <w:t>N 539</w:t>
              </w:r>
            </w:hyperlink>
            <w:r>
              <w:rPr>
                <w:color w:val="392C69"/>
              </w:rPr>
              <w:t>,</w:t>
            </w:r>
          </w:p>
          <w:p w:rsidR="008D3607" w:rsidRDefault="008D360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14.10.2013 </w:t>
            </w:r>
            <w:hyperlink r:id="rId9">
              <w:r>
                <w:rPr>
                  <w:color w:val="0000FF"/>
                </w:rPr>
                <w:t>N 834</w:t>
              </w:r>
            </w:hyperlink>
            <w:r>
              <w:rPr>
                <w:color w:val="392C69"/>
              </w:rPr>
              <w:t xml:space="preserve">, от 04.07.2014 </w:t>
            </w:r>
            <w:hyperlink r:id="rId10">
              <w:r>
                <w:rPr>
                  <w:color w:val="0000FF"/>
                </w:rPr>
                <w:t>N 441</w:t>
              </w:r>
            </w:hyperlink>
            <w:r>
              <w:rPr>
                <w:color w:val="392C69"/>
              </w:rPr>
              <w:t xml:space="preserve">, от 25.12.2014 </w:t>
            </w:r>
            <w:hyperlink r:id="rId11">
              <w:r>
                <w:rPr>
                  <w:color w:val="0000FF"/>
                </w:rPr>
                <w:t>N 1046</w:t>
              </w:r>
            </w:hyperlink>
            <w:r>
              <w:rPr>
                <w:color w:val="392C69"/>
              </w:rPr>
              <w:t>,</w:t>
            </w:r>
          </w:p>
          <w:p w:rsidR="008D3607" w:rsidRDefault="008D360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28.01.2016 </w:t>
            </w:r>
            <w:hyperlink r:id="rId12">
              <w:r>
                <w:rPr>
                  <w:color w:val="0000FF"/>
                </w:rPr>
                <w:t>N 60</w:t>
              </w:r>
            </w:hyperlink>
            <w:r>
              <w:rPr>
                <w:color w:val="392C69"/>
              </w:rPr>
              <w:t xml:space="preserve">, от 06.04.2016 </w:t>
            </w:r>
            <w:hyperlink r:id="rId13">
              <w:r>
                <w:rPr>
                  <w:color w:val="0000FF"/>
                </w:rPr>
                <w:t>N 234</w:t>
              </w:r>
            </w:hyperlink>
            <w:r>
              <w:rPr>
                <w:color w:val="392C69"/>
              </w:rPr>
              <w:t xml:space="preserve">, от 18.07.2018 </w:t>
            </w:r>
            <w:hyperlink r:id="rId14">
              <w:r>
                <w:rPr>
                  <w:color w:val="0000FF"/>
                </w:rPr>
                <w:t>N 484</w:t>
              </w:r>
            </w:hyperlink>
            <w:r>
              <w:rPr>
                <w:color w:val="392C69"/>
              </w:rPr>
              <w:t>,</w:t>
            </w:r>
          </w:p>
          <w:p w:rsidR="008D3607" w:rsidRDefault="008D360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27.03.2019 </w:t>
            </w:r>
            <w:hyperlink r:id="rId15">
              <w:r>
                <w:rPr>
                  <w:color w:val="0000FF"/>
                </w:rPr>
                <w:t>N 41-П</w:t>
              </w:r>
            </w:hyperlink>
            <w:r>
              <w:rPr>
                <w:color w:val="392C69"/>
              </w:rPr>
              <w:t xml:space="preserve">, от 20.03.2020 </w:t>
            </w:r>
            <w:hyperlink r:id="rId16">
              <w:r>
                <w:rPr>
                  <w:color w:val="0000FF"/>
                </w:rPr>
                <w:t>N 251</w:t>
              </w:r>
            </w:hyperlink>
            <w:r>
              <w:rPr>
                <w:color w:val="392C69"/>
              </w:rPr>
              <w:t xml:space="preserve">, от 19.02.2021 </w:t>
            </w:r>
            <w:hyperlink r:id="rId17">
              <w:r>
                <w:rPr>
                  <w:color w:val="0000FF"/>
                </w:rPr>
                <w:t>N 94</w:t>
              </w:r>
            </w:hyperlink>
            <w:r>
              <w:rPr>
                <w:color w:val="392C69"/>
              </w:rPr>
              <w:t>,</w:t>
            </w:r>
          </w:p>
          <w:p w:rsidR="008D3607" w:rsidRDefault="008D360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23.09.2022 </w:t>
            </w:r>
            <w:hyperlink r:id="rId18">
              <w:r>
                <w:rPr>
                  <w:color w:val="0000FF"/>
                </w:rPr>
                <w:t>N 848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D3607" w:rsidRDefault="008D3607">
            <w:pPr>
              <w:pStyle w:val="ConsPlusNormal"/>
            </w:pPr>
          </w:p>
        </w:tc>
      </w:tr>
    </w:tbl>
    <w:p w:rsidR="008D3607" w:rsidRDefault="008D3607">
      <w:pPr>
        <w:pStyle w:val="ConsPlusNormal"/>
        <w:jc w:val="both"/>
      </w:pPr>
    </w:p>
    <w:p w:rsidR="008D3607" w:rsidRDefault="008D3607">
      <w:pPr>
        <w:pStyle w:val="ConsPlusNormal"/>
        <w:ind w:firstLine="540"/>
        <w:jc w:val="both"/>
      </w:pPr>
      <w:r>
        <w:t>В целях совершенствования порядка присвоения, изменения и аннулирования адресов в городе Перми постановляю:</w:t>
      </w:r>
    </w:p>
    <w:p w:rsidR="008D3607" w:rsidRDefault="008D3607">
      <w:pPr>
        <w:pStyle w:val="ConsPlusNormal"/>
        <w:jc w:val="both"/>
      </w:pPr>
      <w:r>
        <w:t xml:space="preserve">(преамбула в ред. </w:t>
      </w:r>
      <w:hyperlink r:id="rId19">
        <w:r>
          <w:rPr>
            <w:color w:val="0000FF"/>
          </w:rPr>
          <w:t>Постановления</w:t>
        </w:r>
      </w:hyperlink>
      <w:r>
        <w:t xml:space="preserve"> Администрации г. Перми от 06.04.2016 N 234)</w:t>
      </w:r>
    </w:p>
    <w:p w:rsidR="008D3607" w:rsidRDefault="008D3607">
      <w:pPr>
        <w:pStyle w:val="ConsPlusNormal"/>
        <w:jc w:val="both"/>
      </w:pPr>
    </w:p>
    <w:p w:rsidR="008D3607" w:rsidRDefault="008D3607">
      <w:pPr>
        <w:pStyle w:val="ConsPlusNormal"/>
        <w:ind w:firstLine="540"/>
        <w:jc w:val="both"/>
      </w:pPr>
      <w:r>
        <w:t xml:space="preserve">1. Утвердить прилагаемое </w:t>
      </w:r>
      <w:hyperlink w:anchor="P37">
        <w:r>
          <w:rPr>
            <w:color w:val="0000FF"/>
          </w:rPr>
          <w:t>Положение</w:t>
        </w:r>
      </w:hyperlink>
      <w:r>
        <w:t xml:space="preserve"> об адресном реестре города Перми.</w:t>
      </w:r>
    </w:p>
    <w:p w:rsidR="008D3607" w:rsidRDefault="008D3607">
      <w:pPr>
        <w:pStyle w:val="ConsPlusNormal"/>
        <w:spacing w:before="220"/>
        <w:ind w:firstLine="540"/>
        <w:jc w:val="both"/>
      </w:pPr>
      <w:r>
        <w:t xml:space="preserve">2. Признать утратившими силу постановления администрации города от 14.03.2006 </w:t>
      </w:r>
      <w:hyperlink r:id="rId20">
        <w:r>
          <w:rPr>
            <w:color w:val="0000FF"/>
          </w:rPr>
          <w:t>N 302</w:t>
        </w:r>
      </w:hyperlink>
      <w:r>
        <w:t xml:space="preserve">"Об адресном реестре города Перми", от 19.12.2006 </w:t>
      </w:r>
      <w:hyperlink r:id="rId21">
        <w:r>
          <w:rPr>
            <w:color w:val="0000FF"/>
          </w:rPr>
          <w:t>N 2464</w:t>
        </w:r>
      </w:hyperlink>
      <w:r>
        <w:t>"О внесении изменений в Постановление администрации города от 14.03.2006 N 302 "Об адресном реестре города Перми".</w:t>
      </w:r>
    </w:p>
    <w:p w:rsidR="008D3607" w:rsidRDefault="008D3607">
      <w:pPr>
        <w:pStyle w:val="ConsPlusNormal"/>
        <w:spacing w:before="220"/>
        <w:ind w:firstLine="540"/>
        <w:jc w:val="both"/>
      </w:pPr>
      <w:r>
        <w:t>3. Постановление вступает в силу с момента его официального опубликования.</w:t>
      </w:r>
    </w:p>
    <w:p w:rsidR="008D3607" w:rsidRDefault="008D3607">
      <w:pPr>
        <w:pStyle w:val="ConsPlusNormal"/>
        <w:spacing w:before="220"/>
        <w:ind w:firstLine="540"/>
        <w:jc w:val="both"/>
      </w:pPr>
      <w:r>
        <w:t>4. Управлению по общим вопросам администрации города обеспечить опубликование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8D3607" w:rsidRDefault="008D3607">
      <w:pPr>
        <w:pStyle w:val="ConsPlusNormal"/>
        <w:spacing w:before="220"/>
        <w:ind w:firstLine="540"/>
        <w:jc w:val="both"/>
      </w:pPr>
      <w:r>
        <w:t>5. Информационно-аналитическому управлению администрации города Перми разместить постановление на официальном сайте муниципального образования город Пермь.</w:t>
      </w:r>
    </w:p>
    <w:p w:rsidR="008D3607" w:rsidRDefault="008D3607">
      <w:pPr>
        <w:pStyle w:val="ConsPlusNormal"/>
        <w:spacing w:before="220"/>
        <w:ind w:firstLine="540"/>
        <w:jc w:val="both"/>
      </w:pPr>
      <w:r>
        <w:t>6. Контроль за исполнением постановления возложить на заместителя главы администрации города Перми Ширяеву Л.Н.</w:t>
      </w:r>
    </w:p>
    <w:p w:rsidR="008D3607" w:rsidRDefault="008D3607">
      <w:pPr>
        <w:pStyle w:val="ConsPlusNormal"/>
        <w:jc w:val="both"/>
      </w:pPr>
    </w:p>
    <w:p w:rsidR="008D3607" w:rsidRDefault="008D3607">
      <w:pPr>
        <w:pStyle w:val="ConsPlusNormal"/>
        <w:jc w:val="right"/>
      </w:pPr>
      <w:r>
        <w:t>Глава администрации города</w:t>
      </w:r>
    </w:p>
    <w:p w:rsidR="008D3607" w:rsidRDefault="008D3607">
      <w:pPr>
        <w:pStyle w:val="ConsPlusNormal"/>
        <w:jc w:val="right"/>
      </w:pPr>
      <w:r>
        <w:t>А.Б.КАЦ</w:t>
      </w:r>
    </w:p>
    <w:p w:rsidR="008D3607" w:rsidRDefault="008D3607">
      <w:pPr>
        <w:pStyle w:val="ConsPlusNormal"/>
        <w:jc w:val="both"/>
      </w:pPr>
    </w:p>
    <w:p w:rsidR="008D3607" w:rsidRDefault="008D3607">
      <w:pPr>
        <w:pStyle w:val="ConsPlusNormal"/>
        <w:jc w:val="both"/>
      </w:pPr>
    </w:p>
    <w:p w:rsidR="008D3607" w:rsidRDefault="008D3607">
      <w:pPr>
        <w:pStyle w:val="ConsPlusNormal"/>
        <w:jc w:val="both"/>
      </w:pPr>
    </w:p>
    <w:p w:rsidR="008D3607" w:rsidRDefault="008D3607">
      <w:pPr>
        <w:pStyle w:val="ConsPlusNormal"/>
        <w:jc w:val="both"/>
      </w:pPr>
    </w:p>
    <w:p w:rsidR="008D3607" w:rsidRDefault="008D3607">
      <w:pPr>
        <w:pStyle w:val="ConsPlusNormal"/>
        <w:jc w:val="both"/>
      </w:pPr>
    </w:p>
    <w:p w:rsidR="008D3607" w:rsidRDefault="008D3607">
      <w:pPr>
        <w:pStyle w:val="ConsPlusNormal"/>
        <w:jc w:val="right"/>
        <w:outlineLvl w:val="0"/>
      </w:pPr>
      <w:r>
        <w:t>УТВЕРЖДЕНО</w:t>
      </w:r>
    </w:p>
    <w:p w:rsidR="008D3607" w:rsidRDefault="008D3607">
      <w:pPr>
        <w:pStyle w:val="ConsPlusNormal"/>
        <w:jc w:val="right"/>
      </w:pPr>
      <w:r>
        <w:t>Постановлением</w:t>
      </w:r>
    </w:p>
    <w:p w:rsidR="008D3607" w:rsidRDefault="008D3607">
      <w:pPr>
        <w:pStyle w:val="ConsPlusNormal"/>
        <w:jc w:val="right"/>
      </w:pPr>
      <w:r>
        <w:t>администрации города</w:t>
      </w:r>
    </w:p>
    <w:p w:rsidR="008D3607" w:rsidRDefault="008D3607">
      <w:pPr>
        <w:pStyle w:val="ConsPlusNormal"/>
        <w:jc w:val="right"/>
      </w:pPr>
      <w:r>
        <w:t>от 06.04.2009 N 191</w:t>
      </w:r>
    </w:p>
    <w:p w:rsidR="008D3607" w:rsidRDefault="008D3607">
      <w:pPr>
        <w:pStyle w:val="ConsPlusNormal"/>
        <w:jc w:val="both"/>
      </w:pPr>
    </w:p>
    <w:p w:rsidR="008D3607" w:rsidRDefault="008D3607">
      <w:pPr>
        <w:pStyle w:val="ConsPlusTitle"/>
        <w:jc w:val="center"/>
      </w:pPr>
      <w:bookmarkStart w:id="0" w:name="P37"/>
      <w:bookmarkEnd w:id="0"/>
      <w:r>
        <w:t>ПОЛОЖЕНИЕ</w:t>
      </w:r>
    </w:p>
    <w:p w:rsidR="008D3607" w:rsidRDefault="008D3607">
      <w:pPr>
        <w:pStyle w:val="ConsPlusTitle"/>
        <w:jc w:val="center"/>
      </w:pPr>
      <w:r>
        <w:t>ОБ АДРЕСНОМ РЕЕСТРЕ ГОРОДА ПЕРМИ</w:t>
      </w:r>
    </w:p>
    <w:p w:rsidR="008D3607" w:rsidRDefault="008D3607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  <w:gridCol w:w="113"/>
        <w:gridCol w:w="9069"/>
        <w:gridCol w:w="113"/>
      </w:tblGrid>
      <w:tr w:rsidR="008D360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D3607" w:rsidRDefault="008D3607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D3607" w:rsidRDefault="008D3607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D3607" w:rsidRDefault="008D360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D3607" w:rsidRDefault="008D360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27.03.2019 </w:t>
            </w:r>
            <w:hyperlink r:id="rId22">
              <w:r>
                <w:rPr>
                  <w:color w:val="0000FF"/>
                </w:rPr>
                <w:t>N 41-П</w:t>
              </w:r>
            </w:hyperlink>
            <w:r>
              <w:rPr>
                <w:color w:val="392C69"/>
              </w:rPr>
              <w:t>,</w:t>
            </w:r>
          </w:p>
          <w:p w:rsidR="008D3607" w:rsidRDefault="008D360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20.03.2020 </w:t>
            </w:r>
            <w:hyperlink r:id="rId23">
              <w:r>
                <w:rPr>
                  <w:color w:val="0000FF"/>
                </w:rPr>
                <w:t>N 251</w:t>
              </w:r>
            </w:hyperlink>
            <w:r>
              <w:rPr>
                <w:color w:val="392C69"/>
              </w:rPr>
              <w:t xml:space="preserve">, от 19.02.2021 </w:t>
            </w:r>
            <w:hyperlink r:id="rId24">
              <w:r>
                <w:rPr>
                  <w:color w:val="0000FF"/>
                </w:rPr>
                <w:t>N 94</w:t>
              </w:r>
            </w:hyperlink>
            <w:r>
              <w:rPr>
                <w:color w:val="392C69"/>
              </w:rPr>
              <w:t xml:space="preserve">, от 23.09.2022 </w:t>
            </w:r>
            <w:hyperlink r:id="rId25">
              <w:r>
                <w:rPr>
                  <w:color w:val="0000FF"/>
                </w:rPr>
                <w:t>N 848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D3607" w:rsidRDefault="008D3607">
            <w:pPr>
              <w:pStyle w:val="ConsPlusNormal"/>
            </w:pPr>
          </w:p>
        </w:tc>
      </w:tr>
    </w:tbl>
    <w:p w:rsidR="008D3607" w:rsidRDefault="008D3607">
      <w:pPr>
        <w:pStyle w:val="ConsPlusNormal"/>
        <w:jc w:val="both"/>
      </w:pPr>
    </w:p>
    <w:p w:rsidR="008D3607" w:rsidRDefault="008D3607">
      <w:pPr>
        <w:pStyle w:val="ConsPlusTitle"/>
        <w:jc w:val="center"/>
        <w:outlineLvl w:val="1"/>
      </w:pPr>
      <w:r>
        <w:t>I. Общие положения</w:t>
      </w:r>
    </w:p>
    <w:p w:rsidR="008D3607" w:rsidRDefault="008D3607">
      <w:pPr>
        <w:pStyle w:val="ConsPlusNormal"/>
        <w:jc w:val="both"/>
      </w:pPr>
    </w:p>
    <w:p w:rsidR="008D3607" w:rsidRDefault="008D3607">
      <w:pPr>
        <w:pStyle w:val="ConsPlusNormal"/>
        <w:ind w:firstLine="540"/>
        <w:jc w:val="both"/>
      </w:pPr>
      <w:r>
        <w:t>1.1. Положение об адресном реестре города Перми определяет единый порядок присвоения, изменения и аннулирования адресов объектов адресации.</w:t>
      </w:r>
    </w:p>
    <w:p w:rsidR="008D3607" w:rsidRDefault="008D3607">
      <w:pPr>
        <w:pStyle w:val="ConsPlusNormal"/>
        <w:spacing w:before="220"/>
        <w:ind w:firstLine="540"/>
        <w:jc w:val="both"/>
      </w:pPr>
      <w:r>
        <w:t xml:space="preserve">1.2. Присвоение, изменение, аннулирование адреса объекта адресации представляет собой совокупность действий при присвоении, изменении, аннулировании адреса объекту адресации в порядке, предусмотренном </w:t>
      </w:r>
      <w:hyperlink r:id="rId26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19 ноября 2014 г. N 1221 "Об утверждении Правил присвоения, изменения и аннулирования адресов" (далее - Правила N 1221), а также размещение, изменение, аннулирование содержащихся в государственном адресном реестре сведений об адресах объектов адресации в соответствии с порядком ведения государственного адресного реестра в адресный реестр города Перми.</w:t>
      </w:r>
    </w:p>
    <w:p w:rsidR="008D3607" w:rsidRDefault="008D3607">
      <w:pPr>
        <w:pStyle w:val="ConsPlusNormal"/>
        <w:spacing w:before="220"/>
        <w:ind w:firstLine="540"/>
        <w:jc w:val="both"/>
      </w:pPr>
      <w:r>
        <w:t>1.3. Присвоение объекту адресации адреса, изменение и аннулирование такого адреса осуществляется с использованием федеральной информационной адресной системы.</w:t>
      </w:r>
    </w:p>
    <w:p w:rsidR="008D3607" w:rsidRDefault="008D3607">
      <w:pPr>
        <w:pStyle w:val="ConsPlusNormal"/>
        <w:spacing w:before="220"/>
        <w:ind w:firstLine="540"/>
        <w:jc w:val="both"/>
      </w:pPr>
      <w:r>
        <w:t>Присвоение, изменение и аннулирование адреса объекту адресации на территории города Перми, размещение, изменение, аннулирование содержащихся в государственном адресном реестре сведений об адресах и ведение адресного реестра города Перми осуществляет департамент градостроительства и архитектуры администрации города Перми (далее - департамент).</w:t>
      </w:r>
    </w:p>
    <w:p w:rsidR="008D3607" w:rsidRDefault="008D3607">
      <w:pPr>
        <w:pStyle w:val="ConsPlusNormal"/>
        <w:spacing w:before="220"/>
        <w:ind w:firstLine="540"/>
        <w:jc w:val="both"/>
      </w:pPr>
      <w:r>
        <w:t>Ответственность за достоверность, полноту и актуальность сведений об адресах, содержащихся в государственном адресном реестре, а также за представление адресной информации несет департамент.</w:t>
      </w:r>
    </w:p>
    <w:p w:rsidR="008D3607" w:rsidRDefault="008D3607">
      <w:pPr>
        <w:pStyle w:val="ConsPlusNormal"/>
        <w:spacing w:before="220"/>
        <w:ind w:firstLine="540"/>
        <w:jc w:val="both"/>
      </w:pPr>
      <w:r>
        <w:t xml:space="preserve">1.4. Присвоение объектам адресации адресов и аннулирование таких адресов осуществляется департаментом по собственной инициативе или на основании заявлений физических или юридических лиц, указанных в </w:t>
      </w:r>
      <w:hyperlink r:id="rId27">
        <w:r>
          <w:rPr>
            <w:color w:val="0000FF"/>
          </w:rPr>
          <w:t>Правилах</w:t>
        </w:r>
      </w:hyperlink>
      <w:r>
        <w:t xml:space="preserve"> N 1221.</w:t>
      </w:r>
    </w:p>
    <w:p w:rsidR="008D3607" w:rsidRDefault="008D3607">
      <w:pPr>
        <w:pStyle w:val="ConsPlusNormal"/>
        <w:spacing w:before="220"/>
        <w:ind w:firstLine="540"/>
        <w:jc w:val="both"/>
      </w:pPr>
      <w:r>
        <w:t>Изменение адресов объектов адресации осуществляется департаментом на основании принятых решений о присвоении адресообразующим элементам наименований, об изменении и аннулировании их наименований в порядке, установленном нормативными правовыми актами.</w:t>
      </w:r>
    </w:p>
    <w:p w:rsidR="008D3607" w:rsidRDefault="008D3607">
      <w:pPr>
        <w:pStyle w:val="ConsPlusNormal"/>
        <w:spacing w:before="220"/>
        <w:ind w:firstLine="540"/>
        <w:jc w:val="both"/>
      </w:pPr>
      <w:r>
        <w:t>Адресный реестр города Перми является структурным слоем информационной системы обеспечения градостроительной деятельности города Перми.</w:t>
      </w:r>
    </w:p>
    <w:p w:rsidR="008D3607" w:rsidRDefault="008D3607">
      <w:pPr>
        <w:pStyle w:val="ConsPlusNormal"/>
        <w:jc w:val="both"/>
      </w:pPr>
    </w:p>
    <w:p w:rsidR="008D3607" w:rsidRDefault="008D3607">
      <w:pPr>
        <w:pStyle w:val="ConsPlusTitle"/>
        <w:jc w:val="center"/>
        <w:outlineLvl w:val="1"/>
      </w:pPr>
      <w:r>
        <w:t>II. Представление сведений, документов и материалов</w:t>
      </w:r>
    </w:p>
    <w:p w:rsidR="008D3607" w:rsidRDefault="008D3607">
      <w:pPr>
        <w:pStyle w:val="ConsPlusTitle"/>
        <w:jc w:val="center"/>
      </w:pPr>
      <w:r>
        <w:t>из адресного реестра города Перми</w:t>
      </w:r>
    </w:p>
    <w:p w:rsidR="008D3607" w:rsidRDefault="008D3607">
      <w:pPr>
        <w:pStyle w:val="ConsPlusNormal"/>
        <w:jc w:val="center"/>
      </w:pPr>
      <w:r>
        <w:t xml:space="preserve">(в ред. </w:t>
      </w:r>
      <w:hyperlink r:id="rId28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8D3607" w:rsidRDefault="008D3607">
      <w:pPr>
        <w:pStyle w:val="ConsPlusNormal"/>
        <w:jc w:val="center"/>
      </w:pPr>
      <w:r>
        <w:t>от 23.09.2022 N 848)</w:t>
      </w:r>
    </w:p>
    <w:p w:rsidR="008D3607" w:rsidRDefault="008D3607">
      <w:pPr>
        <w:pStyle w:val="ConsPlusNormal"/>
        <w:jc w:val="both"/>
      </w:pPr>
    </w:p>
    <w:p w:rsidR="008D3607" w:rsidRDefault="008D3607">
      <w:pPr>
        <w:pStyle w:val="ConsPlusNormal"/>
        <w:ind w:firstLine="540"/>
        <w:jc w:val="both"/>
      </w:pPr>
      <w:r>
        <w:t xml:space="preserve">Сведения, документы и материалы из адресного реестра города Перми (заверенные копии актов, справок и иные документы, на основании которых осуществлена адресация объектов адресации) представляются в порядке, предусмотренном Административным </w:t>
      </w:r>
      <w:hyperlink r:id="rId29">
        <w:r>
          <w:rPr>
            <w:color w:val="0000FF"/>
          </w:rPr>
          <w:t>регламентом</w:t>
        </w:r>
      </w:hyperlink>
      <w:r>
        <w:t xml:space="preserve"> предоставления департаментом градостроительства и архитектуры администрации города Перми муниципальной услуги "Предоставление сведений, документов и материалов, содержащихся в государственной информационной системе обеспечения градостроительной деятельности с функциями автоматизированной информационно-аналитической поддержки осуществления </w:t>
      </w:r>
      <w:r>
        <w:lastRenderedPageBreak/>
        <w:t>полномочий в области градостроительной деятельности Пермского края", утвержденным постановлением администрации города Перми от 02 июля 2012 г. N 53-П.</w:t>
      </w:r>
    </w:p>
    <w:p w:rsidR="008D3607" w:rsidRDefault="008D3607">
      <w:pPr>
        <w:pStyle w:val="ConsPlusNormal"/>
        <w:jc w:val="both"/>
      </w:pPr>
    </w:p>
    <w:p w:rsidR="008D3607" w:rsidRDefault="008D3607">
      <w:pPr>
        <w:pStyle w:val="ConsPlusTitle"/>
        <w:jc w:val="center"/>
        <w:outlineLvl w:val="1"/>
      </w:pPr>
      <w:r>
        <w:t>III. Правила нумерации и присвоения адреса объектам</w:t>
      </w:r>
    </w:p>
    <w:p w:rsidR="008D3607" w:rsidRDefault="008D3607">
      <w:pPr>
        <w:pStyle w:val="ConsPlusTitle"/>
        <w:jc w:val="center"/>
      </w:pPr>
      <w:r>
        <w:t>адресации</w:t>
      </w:r>
    </w:p>
    <w:p w:rsidR="008D3607" w:rsidRDefault="008D3607">
      <w:pPr>
        <w:pStyle w:val="ConsPlusNormal"/>
        <w:jc w:val="both"/>
      </w:pPr>
    </w:p>
    <w:p w:rsidR="008D3607" w:rsidRDefault="008D3607">
      <w:pPr>
        <w:pStyle w:val="ConsPlusNormal"/>
        <w:ind w:firstLine="540"/>
        <w:jc w:val="both"/>
      </w:pPr>
      <w:r>
        <w:t>3.1. Объектом адресации (далее - объект) являются:</w:t>
      </w:r>
    </w:p>
    <w:p w:rsidR="008D3607" w:rsidRDefault="008D3607">
      <w:pPr>
        <w:pStyle w:val="ConsPlusNormal"/>
        <w:spacing w:before="220"/>
        <w:ind w:firstLine="540"/>
        <w:jc w:val="both"/>
      </w:pPr>
      <w:r>
        <w:t>здание (строение, за исключением некапитального строения), в том числе строительство которого не завершено;</w:t>
      </w:r>
    </w:p>
    <w:p w:rsidR="008D3607" w:rsidRDefault="008D3607">
      <w:pPr>
        <w:pStyle w:val="ConsPlusNormal"/>
        <w:spacing w:before="220"/>
        <w:ind w:firstLine="540"/>
        <w:jc w:val="both"/>
      </w:pPr>
      <w:r>
        <w:t>сооружение (за исключением некапитального сооружения и линейного объекта), в том числе строительство которого не завершено;</w:t>
      </w:r>
    </w:p>
    <w:p w:rsidR="008D3607" w:rsidRDefault="008D3607">
      <w:pPr>
        <w:pStyle w:val="ConsPlusNormal"/>
        <w:spacing w:before="220"/>
        <w:ind w:firstLine="540"/>
        <w:jc w:val="both"/>
      </w:pPr>
      <w:r>
        <w:t>земельный участок (за исключением земельного участка, не относящегося к землям населенных пунктов и не предназначенного для размещения на них объектов капитального строительства);</w:t>
      </w:r>
    </w:p>
    <w:p w:rsidR="008D3607" w:rsidRDefault="008D3607">
      <w:pPr>
        <w:pStyle w:val="ConsPlusNormal"/>
        <w:spacing w:before="220"/>
        <w:ind w:firstLine="540"/>
        <w:jc w:val="both"/>
      </w:pPr>
      <w:r>
        <w:t>помещение, являющееся частью объекта капитального строительства;</w:t>
      </w:r>
    </w:p>
    <w:p w:rsidR="008D3607" w:rsidRDefault="008D3607">
      <w:pPr>
        <w:pStyle w:val="ConsPlusNormal"/>
        <w:spacing w:before="220"/>
        <w:ind w:firstLine="540"/>
        <w:jc w:val="both"/>
      </w:pPr>
      <w:r>
        <w:t>машино-место (за исключением машино-места, являющегося частью некапитального здания или сооружения).</w:t>
      </w:r>
    </w:p>
    <w:p w:rsidR="008D3607" w:rsidRDefault="008D3607">
      <w:pPr>
        <w:pStyle w:val="ConsPlusNormal"/>
        <w:spacing w:before="220"/>
        <w:ind w:firstLine="540"/>
        <w:jc w:val="both"/>
      </w:pPr>
      <w:r>
        <w:t>Существующие адреса сохраняются в прежнем написании, если они позволяют однозначно идентифицировать объект.</w:t>
      </w:r>
    </w:p>
    <w:p w:rsidR="008D3607" w:rsidRDefault="008D3607">
      <w:pPr>
        <w:pStyle w:val="ConsPlusNormal"/>
        <w:jc w:val="both"/>
      </w:pPr>
      <w:r>
        <w:t xml:space="preserve">(п. 3.1 в ред. </w:t>
      </w:r>
      <w:hyperlink r:id="rId30">
        <w:r>
          <w:rPr>
            <w:color w:val="0000FF"/>
          </w:rPr>
          <w:t>Постановления</w:t>
        </w:r>
      </w:hyperlink>
      <w:r>
        <w:t xml:space="preserve"> Администрации г. Перми от 19.02.2021 N 94)</w:t>
      </w:r>
    </w:p>
    <w:p w:rsidR="008D3607" w:rsidRDefault="008D3607">
      <w:pPr>
        <w:pStyle w:val="ConsPlusNormal"/>
        <w:spacing w:before="220"/>
        <w:ind w:firstLine="540"/>
        <w:jc w:val="both"/>
      </w:pPr>
      <w:bookmarkStart w:id="1" w:name="P72"/>
      <w:bookmarkEnd w:id="1"/>
      <w:r>
        <w:t>3.2. Объекты, расположенные в пределах красных линий (в том числе стадионы), нумеруются:</w:t>
      </w:r>
    </w:p>
    <w:p w:rsidR="008D3607" w:rsidRDefault="008D3607">
      <w:pPr>
        <w:pStyle w:val="ConsPlusNormal"/>
        <w:spacing w:before="220"/>
        <w:ind w:firstLine="540"/>
        <w:jc w:val="both"/>
      </w:pPr>
      <w:r>
        <w:t>основные объекты недвижимости - целым числом, при отсутствии резерва целых чисел - числом с буквенным индексом;</w:t>
      </w:r>
    </w:p>
    <w:p w:rsidR="008D3607" w:rsidRDefault="008D3607">
      <w:pPr>
        <w:pStyle w:val="ConsPlusNormal"/>
        <w:spacing w:before="220"/>
        <w:ind w:firstLine="540"/>
        <w:jc w:val="both"/>
      </w:pPr>
      <w:r>
        <w:t>дополнительные отдельно стоящие объекты - числом с буквенным индексом;</w:t>
      </w:r>
    </w:p>
    <w:p w:rsidR="008D3607" w:rsidRDefault="008D3607">
      <w:pPr>
        <w:pStyle w:val="ConsPlusNormal"/>
        <w:spacing w:before="220"/>
        <w:ind w:firstLine="540"/>
        <w:jc w:val="both"/>
      </w:pPr>
      <w:r>
        <w:t>дополнительные объекты, примыкающие к основному (в том числе отдельные части домовладения блокированного индивидуального жилого дома), - дробным числом;</w:t>
      </w:r>
    </w:p>
    <w:p w:rsidR="008D3607" w:rsidRDefault="008D3607">
      <w:pPr>
        <w:pStyle w:val="ConsPlusNormal"/>
        <w:spacing w:before="220"/>
        <w:ind w:firstLine="540"/>
        <w:jc w:val="both"/>
      </w:pPr>
      <w:r>
        <w:t>пристройки к объекту адресации, расположенные вне контура его капитальных наружных стен и не имеющие прохода из пристройки в здание, при наличии отдельного входа и имеющие другое функциональное назначение, самостоятельные объекты капитального строительства, пристроенные один к другому полностью или частично, - дробным числом (например, Российская Федерация, Пермский край, Пермский городской округ, г. Пермь, ул. Сибирская, д. 15/1).</w:t>
      </w:r>
    </w:p>
    <w:p w:rsidR="008D3607" w:rsidRDefault="008D3607">
      <w:pPr>
        <w:pStyle w:val="ConsPlusNormal"/>
        <w:jc w:val="both"/>
      </w:pPr>
      <w:r>
        <w:t xml:space="preserve">(в ред. </w:t>
      </w:r>
      <w:hyperlink r:id="rId31">
        <w:r>
          <w:rPr>
            <w:color w:val="0000FF"/>
          </w:rPr>
          <w:t>Постановления</w:t>
        </w:r>
      </w:hyperlink>
      <w:r>
        <w:t xml:space="preserve"> Администрации г. Перми от 19.02.2021 N 94)</w:t>
      </w:r>
    </w:p>
    <w:p w:rsidR="008D3607" w:rsidRDefault="008D3607">
      <w:pPr>
        <w:pStyle w:val="ConsPlusNormal"/>
        <w:spacing w:before="220"/>
        <w:ind w:firstLine="540"/>
        <w:jc w:val="both"/>
      </w:pPr>
      <w:bookmarkStart w:id="2" w:name="P78"/>
      <w:bookmarkEnd w:id="2"/>
      <w:r>
        <w:t>3.3. Объекты, расположенные за пределами красных линий, нумеруются целым числом с двойным буквенным индексом (например, Российская Федерация, Пермский край, Пермский городской округ, г. Пермь, ул. Сибирская, д. 40аа).</w:t>
      </w:r>
    </w:p>
    <w:p w:rsidR="008D3607" w:rsidRDefault="008D3607">
      <w:pPr>
        <w:pStyle w:val="ConsPlusNormal"/>
        <w:jc w:val="both"/>
      </w:pPr>
      <w:r>
        <w:t xml:space="preserve">(п. 3.3 в ред. </w:t>
      </w:r>
      <w:hyperlink r:id="rId32">
        <w:r>
          <w:rPr>
            <w:color w:val="0000FF"/>
          </w:rPr>
          <w:t>Постановления</w:t>
        </w:r>
      </w:hyperlink>
      <w:r>
        <w:t xml:space="preserve"> Администрации г. Перми от 19.02.2021 N 94)</w:t>
      </w:r>
    </w:p>
    <w:p w:rsidR="008D3607" w:rsidRDefault="008D3607">
      <w:pPr>
        <w:pStyle w:val="ConsPlusNormal"/>
        <w:spacing w:before="220"/>
        <w:ind w:firstLine="540"/>
        <w:jc w:val="both"/>
      </w:pPr>
      <w:r>
        <w:t>3.4. Земельные участки, расположенные в границах территорий ведения гражданами садоводства или огородничества для собственных нужд (территория садоводческого некоммерческого товарищества, территория огороднического некоммерческого товарищества), нумеруются с указанием элемента планировочной структуры и номера земельного участка (например, Российская Федерация, Пермский край, Пермский городской округ, г. Пермь, тер. СНТ "Ягодка", з/у 1).</w:t>
      </w:r>
    </w:p>
    <w:p w:rsidR="008D3607" w:rsidRDefault="008D3607">
      <w:pPr>
        <w:pStyle w:val="ConsPlusNormal"/>
        <w:spacing w:before="220"/>
        <w:ind w:firstLine="540"/>
        <w:jc w:val="both"/>
      </w:pPr>
      <w:r>
        <w:lastRenderedPageBreak/>
        <w:t>Здания (строения), сооружения, расположенные в границах земельных участков, указанных в абзаце первом настоящего пункта, нумеруются с указанием номера здания (строения), сооружения (например, Российская Федерация, Пермский край, Пермский городской округ, г. Пермь, тер. СНТ "Ягодка", д. 1; Российская Федерация, Пермский край, Пермский городской округ, г. Пермь, тер. СНТ "Ягодка", стр. 1).</w:t>
      </w:r>
    </w:p>
    <w:p w:rsidR="008D3607" w:rsidRDefault="008D3607">
      <w:pPr>
        <w:pStyle w:val="ConsPlusNormal"/>
        <w:spacing w:before="220"/>
        <w:ind w:firstLine="540"/>
        <w:jc w:val="both"/>
      </w:pPr>
      <w:r>
        <w:t>Территории садоводческого некоммерческого товарищества указываются в структуре адреса как элемент планировочной структуры соответствующей территории (например, Российская Федерация, Пермский край, Пермский городской округ, г. Пермь, тер. СНТ "Ягодка"; Российская Федерация, Пермский край, Пермский городской округ, г. Пермь, садоводческое некоммерческое товарищество "Ягодка", территория).</w:t>
      </w:r>
    </w:p>
    <w:p w:rsidR="008D3607" w:rsidRDefault="008D3607">
      <w:pPr>
        <w:pStyle w:val="ConsPlusNormal"/>
        <w:spacing w:before="220"/>
        <w:ind w:firstLine="540"/>
        <w:jc w:val="both"/>
      </w:pPr>
      <w:r>
        <w:t>Территории огороднического некоммерческого товарищества указываются в структуре адреса как элемент планировочной структуры соответствующей территории (например, Российская Федерация, Пермский край, Пермский городской округ, г. Пермь, тер. ОНТ "Малинка"; Российская Федерация, Пермский край, Пермский городской округ, г. Пермь, огородническое некоммерческое товарищество "Малинка", территория).</w:t>
      </w:r>
    </w:p>
    <w:p w:rsidR="008D3607" w:rsidRDefault="008D3607">
      <w:pPr>
        <w:pStyle w:val="ConsPlusNormal"/>
        <w:jc w:val="both"/>
      </w:pPr>
      <w:r>
        <w:t xml:space="preserve">(п. 3.4 в ред. </w:t>
      </w:r>
      <w:hyperlink r:id="rId33">
        <w:r>
          <w:rPr>
            <w:color w:val="0000FF"/>
          </w:rPr>
          <w:t>Постановления</w:t>
        </w:r>
      </w:hyperlink>
      <w:r>
        <w:t xml:space="preserve"> Администрации г. Перми от 19.02.2021 N 94)</w:t>
      </w:r>
    </w:p>
    <w:p w:rsidR="008D3607" w:rsidRDefault="008D3607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  <w:gridCol w:w="113"/>
        <w:gridCol w:w="9069"/>
        <w:gridCol w:w="113"/>
      </w:tblGrid>
      <w:tr w:rsidR="008D360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D3607" w:rsidRDefault="008D3607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D3607" w:rsidRDefault="008D3607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D3607" w:rsidRDefault="008D3607">
            <w:pPr>
              <w:pStyle w:val="ConsPlusNormal"/>
              <w:jc w:val="both"/>
            </w:pPr>
            <w:hyperlink r:id="rId34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23.09.2022 N 848 п. 3.5 изложен в новой редакции, действие которой </w:t>
            </w:r>
            <w:hyperlink r:id="rId35">
              <w:r>
                <w:rPr>
                  <w:color w:val="0000FF"/>
                </w:rPr>
                <w:t>распространяется</w:t>
              </w:r>
            </w:hyperlink>
            <w:r>
              <w:rPr>
                <w:color w:val="392C69"/>
              </w:rPr>
              <w:t xml:space="preserve"> на правоотношения, возникшие с 01.09.2021.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D3607" w:rsidRDefault="008D3607">
            <w:pPr>
              <w:pStyle w:val="ConsPlusNormal"/>
            </w:pPr>
          </w:p>
        </w:tc>
      </w:tr>
    </w:tbl>
    <w:p w:rsidR="008D3607" w:rsidRDefault="008D3607">
      <w:pPr>
        <w:pStyle w:val="ConsPlusNormal"/>
        <w:spacing w:before="280"/>
        <w:ind w:firstLine="540"/>
        <w:jc w:val="both"/>
      </w:pPr>
      <w:r>
        <w:t xml:space="preserve">3.5. Отдельно стоящие гаражи, являющиеся объектами капитального строительства, нумеруются в соответствии с </w:t>
      </w:r>
      <w:hyperlink w:anchor="P72">
        <w:r>
          <w:rPr>
            <w:color w:val="0000FF"/>
          </w:rPr>
          <w:t>пунктами 3.2</w:t>
        </w:r>
      </w:hyperlink>
      <w:r>
        <w:t xml:space="preserve">, </w:t>
      </w:r>
      <w:hyperlink w:anchor="P78">
        <w:r>
          <w:rPr>
            <w:color w:val="0000FF"/>
          </w:rPr>
          <w:t>3.3</w:t>
        </w:r>
      </w:hyperlink>
      <w:r>
        <w:t xml:space="preserve"> настоящего Положения.</w:t>
      </w:r>
    </w:p>
    <w:p w:rsidR="008D3607" w:rsidRDefault="008D3607">
      <w:pPr>
        <w:pStyle w:val="ConsPlusNormal"/>
        <w:spacing w:before="220"/>
        <w:ind w:firstLine="540"/>
        <w:jc w:val="both"/>
      </w:pPr>
      <w:r>
        <w:t>Помещения гаражей в составе потребительских кооперативов, гаражно-строительных кооперативов нумеруются с указанием порядкового номера помещения гаража с адресом здания потребительского кооператива, гаражно-строительного кооператива (например, Российская Федерация, Пермский край, Пермский городской округ, г. Пермь, ул. Таганрогская, д. 15, помещ. 20).</w:t>
      </w:r>
    </w:p>
    <w:p w:rsidR="008D3607" w:rsidRDefault="008D3607">
      <w:pPr>
        <w:pStyle w:val="ConsPlusNormal"/>
        <w:spacing w:before="220"/>
        <w:ind w:firstLine="540"/>
        <w:jc w:val="both"/>
      </w:pPr>
      <w:r>
        <w:t xml:space="preserve">Одноэтажные гаражи, которые блокированы общими стенами с другими одноэтажными гаражами, сведения о которых внесены в Единый государственный реестр недвижимости как о помещениях в здании или сооружении, нумеруются с указанием элемента улично-дорожной сети и номерной части адреса через символ косая черта "/" как самостоятельные здания в соответствии с Федеральным </w:t>
      </w:r>
      <w:hyperlink r:id="rId36">
        <w:r>
          <w:rPr>
            <w:color w:val="0000FF"/>
          </w:rPr>
          <w:t>законом</w:t>
        </w:r>
      </w:hyperlink>
      <w:r>
        <w:t xml:space="preserve"> от 05 апреля 2021 г. N 79-ФЗ "О внесении изменений в отдельные законодательные акты Российской Федерации" (например, Российская Федерация, Пермский край, Пермский городской округ, г. Пермь, ул. Таганрогская, д. 15/20; Российская Федерация, Пермский край, Пермский городской округ, г. Пермь, ул. Таганрогская, д. 15а/20; Российская Федерация, Пермский край, Пермский городской округ, г. Пермь, ул. Таганрогская, д. 15/1/20).</w:t>
      </w:r>
    </w:p>
    <w:p w:rsidR="008D3607" w:rsidRDefault="008D3607">
      <w:pPr>
        <w:pStyle w:val="ConsPlusNormal"/>
        <w:spacing w:before="220"/>
        <w:ind w:firstLine="540"/>
        <w:jc w:val="both"/>
      </w:pPr>
      <w:r>
        <w:t>Земельные участки, расположенные под одноэтажными гаражами, указанными в абзаце третьем настоящего пункта, нумеруются с указанием элемента улично-дорожной сети и номерной части адреса через символ косая черта "/" (например, Российская Федерация, Пермский край, Пермский городской округ, г. Пермь, ул. Таганрогская, з/у 15/20; Российская Федерация, Пермский край, Пермский городской округ, г. Пермь, ул. Таганрогская, з/у 15а/20; Российская Федерация, Пермский край, Пермский городской округ, г. Пермь, ул. Таганрогская, з/у 15/1/20).</w:t>
      </w:r>
    </w:p>
    <w:p w:rsidR="008D3607" w:rsidRDefault="008D3607">
      <w:pPr>
        <w:pStyle w:val="ConsPlusNormal"/>
        <w:jc w:val="both"/>
      </w:pPr>
      <w:r>
        <w:t xml:space="preserve">(п. 3.5 в ред. </w:t>
      </w:r>
      <w:hyperlink r:id="rId37">
        <w:r>
          <w:rPr>
            <w:color w:val="0000FF"/>
          </w:rPr>
          <w:t>Постановления</w:t>
        </w:r>
      </w:hyperlink>
      <w:r>
        <w:t xml:space="preserve"> Администрации г. Перми от 23.09.2022 N 848)</w:t>
      </w:r>
    </w:p>
    <w:p w:rsidR="008D3607" w:rsidRDefault="008D3607">
      <w:pPr>
        <w:pStyle w:val="ConsPlusNonformat"/>
        <w:spacing w:before="200"/>
        <w:jc w:val="both"/>
      </w:pPr>
      <w:r>
        <w:t xml:space="preserve">       1</w:t>
      </w:r>
    </w:p>
    <w:p w:rsidR="008D3607" w:rsidRDefault="008D3607">
      <w:pPr>
        <w:pStyle w:val="ConsPlusNonformat"/>
        <w:jc w:val="both"/>
      </w:pPr>
      <w:r>
        <w:t xml:space="preserve">    3.5 .   Машино-места,   являющиеся   частью   здания   или  сооружения,</w:t>
      </w:r>
    </w:p>
    <w:p w:rsidR="008D3607" w:rsidRDefault="008D3607">
      <w:pPr>
        <w:pStyle w:val="ConsPlusNonformat"/>
        <w:jc w:val="both"/>
      </w:pPr>
      <w:r>
        <w:t>нумеруются  целым  числом  с  указанием  порядкового  номера машино-места с</w:t>
      </w:r>
    </w:p>
    <w:p w:rsidR="008D3607" w:rsidRDefault="008D3607">
      <w:pPr>
        <w:pStyle w:val="ConsPlusNonformat"/>
        <w:jc w:val="both"/>
      </w:pPr>
      <w:r>
        <w:t>адресом  здания  или  сооружения,  в  которых  они  расположены  (например,</w:t>
      </w:r>
    </w:p>
    <w:p w:rsidR="008D3607" w:rsidRDefault="008D3607">
      <w:pPr>
        <w:pStyle w:val="ConsPlusNonformat"/>
        <w:jc w:val="both"/>
      </w:pPr>
      <w:r>
        <w:t>Российская  Федерация,  Пермский  край, Пермский городской округ, г. Пермь,</w:t>
      </w:r>
    </w:p>
    <w:p w:rsidR="008D3607" w:rsidRDefault="008D3607">
      <w:pPr>
        <w:pStyle w:val="ConsPlusNonformat"/>
        <w:jc w:val="both"/>
      </w:pPr>
      <w:r>
        <w:lastRenderedPageBreak/>
        <w:t>ул. Ласьвинская, д. 5, м/м 1).</w:t>
      </w:r>
    </w:p>
    <w:p w:rsidR="008D3607" w:rsidRDefault="008D3607">
      <w:pPr>
        <w:pStyle w:val="ConsPlusNonformat"/>
        <w:jc w:val="both"/>
      </w:pPr>
      <w:r>
        <w:t xml:space="preserve">       1</w:t>
      </w:r>
    </w:p>
    <w:p w:rsidR="008D3607" w:rsidRDefault="008D3607">
      <w:pPr>
        <w:pStyle w:val="ConsPlusNonformat"/>
        <w:jc w:val="both"/>
      </w:pPr>
      <w:r>
        <w:t xml:space="preserve">(п. 3.5  введен </w:t>
      </w:r>
      <w:hyperlink r:id="rId38">
        <w:r>
          <w:rPr>
            <w:color w:val="0000FF"/>
          </w:rPr>
          <w:t>Постановлением</w:t>
        </w:r>
      </w:hyperlink>
      <w:r>
        <w:t xml:space="preserve"> Администрации г. Перми от 19.02.2021 N 94)</w:t>
      </w:r>
    </w:p>
    <w:p w:rsidR="008D3607" w:rsidRDefault="008D3607">
      <w:pPr>
        <w:pStyle w:val="ConsPlusNormal"/>
        <w:ind w:firstLine="540"/>
        <w:jc w:val="both"/>
      </w:pPr>
      <w:r>
        <w:t>3.6. Нумерация объектов адресации производится с востока на запад с нечетными номерами по левой стороне улицы и четными номерами по правой стороне улицы (за исключением исторически сложившихся мест).</w:t>
      </w:r>
    </w:p>
    <w:p w:rsidR="008D3607" w:rsidRDefault="008D3607">
      <w:pPr>
        <w:pStyle w:val="ConsPlusNormal"/>
        <w:spacing w:before="220"/>
        <w:ind w:firstLine="540"/>
        <w:jc w:val="both"/>
      </w:pPr>
      <w:r>
        <w:t>Нумерация объектов адресации осуществляется в направлении реки Камы: правый берег - с юга на север, левый берег - с севера на юг и с востока на запад (за исключением исторически сложившихся мест).</w:t>
      </w:r>
    </w:p>
    <w:p w:rsidR="008D3607" w:rsidRDefault="008D3607">
      <w:pPr>
        <w:pStyle w:val="ConsPlusNormal"/>
        <w:spacing w:before="220"/>
        <w:ind w:firstLine="540"/>
        <w:jc w:val="both"/>
      </w:pPr>
      <w:r>
        <w:t>3.7. Зданиям (строениям), сооружениям, находящимся на пересечении улиц различных категорий, при наличии свободных номеров присваивается адрес по улице более высокой категории.</w:t>
      </w:r>
    </w:p>
    <w:p w:rsidR="008D3607" w:rsidRDefault="008D3607">
      <w:pPr>
        <w:pStyle w:val="ConsPlusNormal"/>
        <w:jc w:val="both"/>
      </w:pPr>
      <w:r>
        <w:t xml:space="preserve">(в ред. </w:t>
      </w:r>
      <w:hyperlink r:id="rId39">
        <w:r>
          <w:rPr>
            <w:color w:val="0000FF"/>
          </w:rPr>
          <w:t>Постановления</w:t>
        </w:r>
      </w:hyperlink>
      <w:r>
        <w:t xml:space="preserve"> Администрации г. Перми от 19.02.2021 N 94)</w:t>
      </w:r>
    </w:p>
    <w:p w:rsidR="008D3607" w:rsidRDefault="008D3607">
      <w:pPr>
        <w:pStyle w:val="ConsPlusNormal"/>
        <w:spacing w:before="220"/>
        <w:ind w:firstLine="540"/>
        <w:jc w:val="both"/>
      </w:pPr>
      <w:r>
        <w:t>Зданиям (строениям), сооружениям, находящимся на пересечении улиц равных категорий, при наличии свободных номеров присваивается адрес по улице, на которую выходит главный фасад здания.</w:t>
      </w:r>
    </w:p>
    <w:p w:rsidR="008D3607" w:rsidRDefault="008D3607">
      <w:pPr>
        <w:pStyle w:val="ConsPlusNormal"/>
        <w:jc w:val="both"/>
      </w:pPr>
      <w:r>
        <w:t xml:space="preserve">(в ред. </w:t>
      </w:r>
      <w:hyperlink r:id="rId40">
        <w:r>
          <w:rPr>
            <w:color w:val="0000FF"/>
          </w:rPr>
          <w:t>Постановления</w:t>
        </w:r>
      </w:hyperlink>
      <w:r>
        <w:t xml:space="preserve"> Администрации г. Перми от 19.02.2021 N 94)</w:t>
      </w:r>
    </w:p>
    <w:p w:rsidR="008D3607" w:rsidRDefault="008D3607">
      <w:pPr>
        <w:pStyle w:val="ConsPlusNormal"/>
        <w:jc w:val="both"/>
      </w:pPr>
      <w:r>
        <w:t xml:space="preserve">(п. 3.7 в ред. </w:t>
      </w:r>
      <w:hyperlink r:id="rId41">
        <w:r>
          <w:rPr>
            <w:color w:val="0000FF"/>
          </w:rPr>
          <w:t>Постановления</w:t>
        </w:r>
      </w:hyperlink>
      <w:r>
        <w:t xml:space="preserve"> Администрации г. Перми от 20.03.2020 N 251)</w:t>
      </w:r>
    </w:p>
    <w:p w:rsidR="008D3607" w:rsidRDefault="008D3607">
      <w:pPr>
        <w:pStyle w:val="ConsPlusNormal"/>
        <w:spacing w:before="220"/>
        <w:ind w:firstLine="540"/>
        <w:jc w:val="both"/>
      </w:pPr>
      <w:r>
        <w:t>3.8. Присвоение адреса помещениям в пределах здания (строения), сооружения:</w:t>
      </w:r>
    </w:p>
    <w:p w:rsidR="008D3607" w:rsidRDefault="008D3607">
      <w:pPr>
        <w:pStyle w:val="ConsPlusNormal"/>
        <w:jc w:val="both"/>
      </w:pPr>
      <w:r>
        <w:t xml:space="preserve">(в ред. </w:t>
      </w:r>
      <w:hyperlink r:id="rId42">
        <w:r>
          <w:rPr>
            <w:color w:val="0000FF"/>
          </w:rPr>
          <w:t>Постановления</w:t>
        </w:r>
      </w:hyperlink>
      <w:r>
        <w:t xml:space="preserve"> Администрации г. Перми от 19.02.2021 N 94)</w:t>
      </w:r>
    </w:p>
    <w:p w:rsidR="008D3607" w:rsidRDefault="008D3607">
      <w:pPr>
        <w:pStyle w:val="ConsPlusNormal"/>
        <w:spacing w:before="220"/>
        <w:ind w:firstLine="540"/>
        <w:jc w:val="both"/>
      </w:pPr>
      <w:r>
        <w:t>нежилые помещения (административные, торговые и другие) в жилых зданиях нумеруются целым числом с добавлением цифры 0 перед числом с указанием адреса здания (например, Российская Федерация, Пермский край, Пермский городской округ, г. Пермь, ул. Ласьвинская, д. 5, помещ. 023);</w:t>
      </w:r>
    </w:p>
    <w:p w:rsidR="008D3607" w:rsidRDefault="008D3607">
      <w:pPr>
        <w:pStyle w:val="ConsPlusNormal"/>
        <w:jc w:val="both"/>
      </w:pPr>
      <w:r>
        <w:t xml:space="preserve">(в ред. </w:t>
      </w:r>
      <w:hyperlink r:id="rId43">
        <w:r>
          <w:rPr>
            <w:color w:val="0000FF"/>
          </w:rPr>
          <w:t>Постановления</w:t>
        </w:r>
      </w:hyperlink>
      <w:r>
        <w:t xml:space="preserve"> Администрации г. Перми от 19.02.2021 N 94)</w:t>
      </w:r>
    </w:p>
    <w:p w:rsidR="008D3607" w:rsidRDefault="008D3607">
      <w:pPr>
        <w:pStyle w:val="ConsPlusNormal"/>
        <w:spacing w:before="220"/>
        <w:ind w:firstLine="540"/>
        <w:jc w:val="both"/>
      </w:pPr>
      <w:r>
        <w:t>помещения в нежилых зданиях (строениях) нумеруются целым числом (например, Российская Федерация, Пермский край, Пермский городской округ, г. Пермь, ул. Ласьвинская, д. 5, помещ. 23), при отсутствии резерва целых чисел - числом с буквенным индексом (например, Российская Федерация, Пермский край, Пермский городской округ, г. Пермь, ул. Ласьвинская, д. 5, помещ. 23а).</w:t>
      </w:r>
    </w:p>
    <w:p w:rsidR="008D3607" w:rsidRDefault="008D3607">
      <w:pPr>
        <w:pStyle w:val="ConsPlusNormal"/>
        <w:jc w:val="both"/>
      </w:pPr>
      <w:r>
        <w:t xml:space="preserve">(в ред. </w:t>
      </w:r>
      <w:hyperlink r:id="rId44">
        <w:r>
          <w:rPr>
            <w:color w:val="0000FF"/>
          </w:rPr>
          <w:t>Постановления</w:t>
        </w:r>
      </w:hyperlink>
      <w:r>
        <w:t xml:space="preserve"> Администрации г. Перми от 19.02.2021 N 94)</w:t>
      </w:r>
    </w:p>
    <w:p w:rsidR="008D3607" w:rsidRDefault="008D3607">
      <w:pPr>
        <w:pStyle w:val="ConsPlusNormal"/>
        <w:spacing w:before="220"/>
        <w:ind w:firstLine="540"/>
        <w:jc w:val="both"/>
      </w:pPr>
      <w:r>
        <w:t>В случае объединения помещений в связи с реконструкцией (перепланировкой) такие помещения нумеруются целым меньшим из освободившихся номеров.</w:t>
      </w:r>
    </w:p>
    <w:p w:rsidR="008D3607" w:rsidRDefault="008D3607">
      <w:pPr>
        <w:pStyle w:val="ConsPlusNormal"/>
        <w:spacing w:before="220"/>
        <w:ind w:firstLine="540"/>
        <w:jc w:val="both"/>
      </w:pPr>
      <w:r>
        <w:t>При разделе помещений в связи с реконструкцией (перепланировкой) такие помещения нумеруются целым числом, при отсутствии резерва целых чисел - числом с буквенным индексом.</w:t>
      </w:r>
    </w:p>
    <w:p w:rsidR="008D3607" w:rsidRDefault="008D3607">
      <w:pPr>
        <w:pStyle w:val="ConsPlusNormal"/>
        <w:spacing w:before="220"/>
        <w:ind w:firstLine="540"/>
        <w:jc w:val="both"/>
      </w:pPr>
      <w:r>
        <w:t>3.9. Адресации не подлежат:</w:t>
      </w:r>
    </w:p>
    <w:p w:rsidR="008D3607" w:rsidRDefault="008D3607">
      <w:pPr>
        <w:pStyle w:val="ConsPlusNormal"/>
        <w:spacing w:before="220"/>
        <w:ind w:firstLine="540"/>
        <w:jc w:val="both"/>
      </w:pPr>
      <w:r>
        <w:t>объекты инженерной инфраструктуры, линейные сооружения (линии электропередачи, линии связи, дороги, трубопроводы и другие линейные объекты), а также сооружения, являющиеся неотъемлемой технологической частью указанных объектов;</w:t>
      </w:r>
    </w:p>
    <w:p w:rsidR="008D3607" w:rsidRDefault="008D3607">
      <w:pPr>
        <w:pStyle w:val="ConsPlusNormal"/>
        <w:spacing w:before="220"/>
        <w:ind w:firstLine="540"/>
        <w:jc w:val="both"/>
      </w:pPr>
      <w:r>
        <w:t>объекты, не являющиеся объектами капитального строительства;</w:t>
      </w:r>
    </w:p>
    <w:p w:rsidR="008D3607" w:rsidRDefault="008D3607">
      <w:pPr>
        <w:pStyle w:val="ConsPlusNormal"/>
        <w:spacing w:before="220"/>
        <w:ind w:firstLine="540"/>
        <w:jc w:val="both"/>
      </w:pPr>
      <w:r>
        <w:t>объекты, расположенные на территории общего пользования (площади, памятники, улицы, проезды, набережные, мосты, скверы, бульвары, парки).</w:t>
      </w:r>
    </w:p>
    <w:p w:rsidR="008D3607" w:rsidRDefault="008D3607">
      <w:pPr>
        <w:pStyle w:val="ConsPlusNormal"/>
        <w:spacing w:before="220"/>
        <w:ind w:firstLine="540"/>
        <w:jc w:val="both"/>
      </w:pPr>
      <w:r>
        <w:t>3.10. Решение о присвоении объекту адресации адреса, изменении или аннулировании его адреса оформляется распоряжением начальника департамента.</w:t>
      </w:r>
    </w:p>
    <w:p w:rsidR="008D3607" w:rsidRDefault="008D3607">
      <w:pPr>
        <w:pStyle w:val="ConsPlusNormal"/>
        <w:spacing w:before="220"/>
        <w:ind w:firstLine="540"/>
        <w:jc w:val="both"/>
      </w:pPr>
      <w:r>
        <w:lastRenderedPageBreak/>
        <w:t>Решение о присвоении объекту адресации адреса, изменении или аннулировании его адреса подлежит обязательному внесению уполномоченным органом в государственный адресный реестр в течение 3 рабочих дней со дня принятия такого решения.</w:t>
      </w:r>
    </w:p>
    <w:p w:rsidR="008D3607" w:rsidRDefault="008D3607">
      <w:pPr>
        <w:pStyle w:val="ConsPlusNormal"/>
        <w:spacing w:before="220"/>
        <w:ind w:firstLine="540"/>
        <w:jc w:val="both"/>
      </w:pPr>
      <w:r>
        <w:t>Датой присвоения объекту адресации адреса, изменения или аннулирования его адреса признается дата внесения сведений об адресе объекта адресации в государственный адресный реестр.</w:t>
      </w:r>
    </w:p>
    <w:p w:rsidR="008D3607" w:rsidRDefault="008D3607">
      <w:pPr>
        <w:pStyle w:val="ConsPlusNormal"/>
        <w:jc w:val="both"/>
      </w:pPr>
    </w:p>
    <w:p w:rsidR="008D3607" w:rsidRDefault="008D3607">
      <w:pPr>
        <w:pStyle w:val="ConsPlusNormal"/>
        <w:jc w:val="both"/>
      </w:pPr>
    </w:p>
    <w:p w:rsidR="008D3607" w:rsidRDefault="008D3607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F06BB" w:rsidRDefault="003F06BB"/>
    <w:sectPr w:rsidR="003F06BB" w:rsidSect="00B936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/>
  <w:rsids>
    <w:rsidRoot w:val="008D3607"/>
    <w:rsid w:val="003F06BB"/>
    <w:rsid w:val="004C3364"/>
    <w:rsid w:val="008D3607"/>
    <w:rsid w:val="00F02E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ind w:right="4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6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D3607"/>
    <w:pPr>
      <w:widowControl w:val="0"/>
      <w:autoSpaceDE w:val="0"/>
      <w:autoSpaceDN w:val="0"/>
      <w:spacing w:before="0" w:beforeAutospacing="0" w:after="0" w:afterAutospacing="0"/>
      <w:ind w:right="0"/>
      <w:jc w:val="left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8D3607"/>
    <w:pPr>
      <w:widowControl w:val="0"/>
      <w:autoSpaceDE w:val="0"/>
      <w:autoSpaceDN w:val="0"/>
      <w:spacing w:before="0" w:beforeAutospacing="0" w:after="0" w:afterAutospacing="0"/>
      <w:ind w:right="0"/>
      <w:jc w:val="left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8D3607"/>
    <w:pPr>
      <w:widowControl w:val="0"/>
      <w:autoSpaceDE w:val="0"/>
      <w:autoSpaceDN w:val="0"/>
      <w:spacing w:before="0" w:beforeAutospacing="0" w:after="0" w:afterAutospacing="0"/>
      <w:ind w:right="0"/>
      <w:jc w:val="left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8D3607"/>
    <w:pPr>
      <w:widowControl w:val="0"/>
      <w:autoSpaceDE w:val="0"/>
      <w:autoSpaceDN w:val="0"/>
      <w:spacing w:before="0" w:beforeAutospacing="0" w:after="0" w:afterAutospacing="0"/>
      <w:ind w:right="0"/>
      <w:jc w:val="left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50A785031B4AF56916E0DBA1B7452C1557E48DA28B457449477AAE67A119B8C1AAE63EE0966B11AE38CA39ACBF989FD225EA538B0837CB693B30Ce028E" TargetMode="External"/><Relationship Id="rId13" Type="http://schemas.openxmlformats.org/officeDocument/2006/relationships/hyperlink" Target="consultantplus://offline/ref=B50A785031B4AF56916E0DBA1B7452C1557E48DA27B753429E77AAE67A119B8C1AAE63EE0966B11AE38CA39ACBF989FD225EA538B0837CB693B30Ce028E" TargetMode="External"/><Relationship Id="rId18" Type="http://schemas.openxmlformats.org/officeDocument/2006/relationships/hyperlink" Target="consultantplus://offline/ref=B50A785031B4AF56916E0DBA1B7452C1557E48DA2FB35140987AF7EC7248978E1DA13CF90E2FBD1BE38CA39FC5A68CE83306A938AF9D78AC8FB10E09e522E" TargetMode="External"/><Relationship Id="rId26" Type="http://schemas.openxmlformats.org/officeDocument/2006/relationships/hyperlink" Target="consultantplus://offline/ref=B50A785031B4AF56916E13B70D180FCA597715DF26B15B15C028F1BB2D1891DB4FE162A04C6AAE1AE792A19FC2eA2EE" TargetMode="External"/><Relationship Id="rId39" Type="http://schemas.openxmlformats.org/officeDocument/2006/relationships/hyperlink" Target="consultantplus://offline/ref=B50A785031B4AF56916E0DBA1B7452C1557E48DA2FB059459E7EF7EC7248978E1DA13CF90E2FBD1BE38CA39DC6A68CE83306A938AF9D78AC8FB10E09e522E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B50A785031B4AF56916E0DBA1B7452C1557E48DA2CB259459A77AAE67A119B8C1AAE63FC093EBD1BE292A39BDEAFD8BBe724E" TargetMode="External"/><Relationship Id="rId34" Type="http://schemas.openxmlformats.org/officeDocument/2006/relationships/hyperlink" Target="consultantplus://offline/ref=B50A785031B4AF56916E0DBA1B7452C1557E48DA2FB35140987AF7EC7248978E1DA13CF90E2FBD1BE38CA39FC9A68CE83306A938AF9D78AC8FB10E09e522E" TargetMode="External"/><Relationship Id="rId42" Type="http://schemas.openxmlformats.org/officeDocument/2006/relationships/hyperlink" Target="consultantplus://offline/ref=B50A785031B4AF56916E0DBA1B7452C1557E48DA2FB059459E7EF7EC7248978E1DA13CF90E2FBD1BE38CA39DC8A68CE83306A938AF9D78AC8FB10E09e522E" TargetMode="External"/><Relationship Id="rId7" Type="http://schemas.openxmlformats.org/officeDocument/2006/relationships/hyperlink" Target="consultantplus://offline/ref=B50A785031B4AF56916E0DBA1B7452C1557E48DA2BBD51479C77AAE67A119B8C1AAE63EE0966B11AE38CA39ACBF989FD225EA538B0837CB693B30Ce028E" TargetMode="External"/><Relationship Id="rId12" Type="http://schemas.openxmlformats.org/officeDocument/2006/relationships/hyperlink" Target="consultantplus://offline/ref=B50A785031B4AF56916E0DBA1B7452C1557E48DA27B550449577AAE67A119B8C1AAE63EE0966B11AE38CA39ACBF989FD225EA538B0837CB693B30Ce028E" TargetMode="External"/><Relationship Id="rId17" Type="http://schemas.openxmlformats.org/officeDocument/2006/relationships/hyperlink" Target="consultantplus://offline/ref=B50A785031B4AF56916E0DBA1B7452C1557E48DA2FB059459E7EF7EC7248978E1DA13CF90E2FBD1BE38CA39FC5A68CE83306A938AF9D78AC8FB10E09e522E" TargetMode="External"/><Relationship Id="rId25" Type="http://schemas.openxmlformats.org/officeDocument/2006/relationships/hyperlink" Target="consultantplus://offline/ref=B50A785031B4AF56916E0DBA1B7452C1557E48DA2FB35140987AF7EC7248978E1DA13CF90E2FBD1BE38CA39FC5A68CE83306A938AF9D78AC8FB10E09e522E" TargetMode="External"/><Relationship Id="rId33" Type="http://schemas.openxmlformats.org/officeDocument/2006/relationships/hyperlink" Target="consultantplus://offline/ref=B50A785031B4AF56916E0DBA1B7452C1557E48DA2FB059459E7EF7EC7248978E1DA13CF90E2FBD1BE38CA39EC8A68CE83306A938AF9D78AC8FB10E09e522E" TargetMode="External"/><Relationship Id="rId38" Type="http://schemas.openxmlformats.org/officeDocument/2006/relationships/hyperlink" Target="consultantplus://offline/ref=B50A785031B4AF56916E0DBA1B7452C1557E48DA2FB059459E7EF7EC7248978E1DA13CF90E2FBD1BE38CA39DC3A68CE83306A938AF9D78AC8FB10E09e522E" TargetMode="External"/><Relationship Id="rId46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B50A785031B4AF56916E0DBA1B7452C1557E48DA2FB7574A9A75F7EC7248978E1DA13CF90E2FBD1BE38CA39FC5A68CE83306A938AF9D78AC8FB10E09e522E" TargetMode="External"/><Relationship Id="rId20" Type="http://schemas.openxmlformats.org/officeDocument/2006/relationships/hyperlink" Target="consultantplus://offline/ref=B50A785031B4AF56916E0DBA1B7452C1557E48DA2CB3524A9877AAE67A119B8C1AAE63FC093EBD1BE292A39BDEAFD8BBe724E" TargetMode="External"/><Relationship Id="rId29" Type="http://schemas.openxmlformats.org/officeDocument/2006/relationships/hyperlink" Target="consultantplus://offline/ref=B50A785031B4AF56916E0DBA1B7452C1557E48DA2FB259469978F7EC7248978E1DA13CF90E2FBD1BE38CA49AC2A68CE83306A938AF9D78AC8FB10E09e522E" TargetMode="External"/><Relationship Id="rId41" Type="http://schemas.openxmlformats.org/officeDocument/2006/relationships/hyperlink" Target="consultantplus://offline/ref=B50A785031B4AF56916E0DBA1B7452C1557E48DA2FB7574A9A75F7EC7248978E1DA13CF90E2FBD1BE38CA39EC1A68CE83306A938AF9D78AC8FB10E09e522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50A785031B4AF56916E0DBA1B7452C1557E48DA26B6514B9B77AAE67A119B8C1AAE63EE0966B11AE38EA499CBF989FD225EA538B0837CB693B30Ce028E" TargetMode="External"/><Relationship Id="rId11" Type="http://schemas.openxmlformats.org/officeDocument/2006/relationships/hyperlink" Target="consultantplus://offline/ref=B50A785031B4AF56916E0DBA1B7452C1557E48DA29BD58449E77AAE67A119B8C1AAE63EE0966B11AE38CA798CBF989FD225EA538B0837CB693B30Ce028E" TargetMode="External"/><Relationship Id="rId24" Type="http://schemas.openxmlformats.org/officeDocument/2006/relationships/hyperlink" Target="consultantplus://offline/ref=B50A785031B4AF56916E0DBA1B7452C1557E48DA2FB059459E7EF7EC7248978E1DA13CF90E2FBD1BE38CA39FC5A68CE83306A938AF9D78AC8FB10E09e522E" TargetMode="External"/><Relationship Id="rId32" Type="http://schemas.openxmlformats.org/officeDocument/2006/relationships/hyperlink" Target="consultantplus://offline/ref=B50A785031B4AF56916E0DBA1B7452C1557E48DA2FB059459E7EF7EC7248978E1DA13CF90E2FBD1BE38CA39EC6A68CE83306A938AF9D78AC8FB10E09e522E" TargetMode="External"/><Relationship Id="rId37" Type="http://schemas.openxmlformats.org/officeDocument/2006/relationships/hyperlink" Target="consultantplus://offline/ref=B50A785031B4AF56916E0DBA1B7452C1557E48DA2FB35140987AF7EC7248978E1DA13CF90E2FBD1BE38CA39FC9A68CE83306A938AF9D78AC8FB10E09e522E" TargetMode="External"/><Relationship Id="rId40" Type="http://schemas.openxmlformats.org/officeDocument/2006/relationships/hyperlink" Target="consultantplus://offline/ref=B50A785031B4AF56916E0DBA1B7452C1557E48DA2FB059459E7EF7EC7248978E1DA13CF90E2FBD1BE38CA39DC7A68CE83306A938AF9D78AC8FB10E09e522E" TargetMode="External"/><Relationship Id="rId45" Type="http://schemas.openxmlformats.org/officeDocument/2006/relationships/fontTable" Target="fontTable.xml"/><Relationship Id="rId5" Type="http://schemas.openxmlformats.org/officeDocument/2006/relationships/hyperlink" Target="consultantplus://offline/ref=B50A785031B4AF56916E0DBA1B7452C1557E48DA2BB457459A77AAE67A119B8C1AAE63EE0966B11AE38CA39ACBF989FD225EA538B0837CB693B30Ce028E" TargetMode="External"/><Relationship Id="rId15" Type="http://schemas.openxmlformats.org/officeDocument/2006/relationships/hyperlink" Target="consultantplus://offline/ref=B50A785031B4AF56916E0DBA1B7452C1557E48DA2FB655409D7CF7EC7248978E1DA13CF90E2FBD1BE38CA39FC5A68CE83306A938AF9D78AC8FB10E09e522E" TargetMode="External"/><Relationship Id="rId23" Type="http://schemas.openxmlformats.org/officeDocument/2006/relationships/hyperlink" Target="consultantplus://offline/ref=B50A785031B4AF56916E0DBA1B7452C1557E48DA2FB7574A9A75F7EC7248978E1DA13CF90E2FBD1BE38CA39FC5A68CE83306A938AF9D78AC8FB10E09e522E" TargetMode="External"/><Relationship Id="rId28" Type="http://schemas.openxmlformats.org/officeDocument/2006/relationships/hyperlink" Target="consultantplus://offline/ref=B50A785031B4AF56916E0DBA1B7452C1557E48DA2FB35140987AF7EC7248978E1DA13CF90E2FBD1BE38CA39FC6A68CE83306A938AF9D78AC8FB10E09e522E" TargetMode="External"/><Relationship Id="rId36" Type="http://schemas.openxmlformats.org/officeDocument/2006/relationships/hyperlink" Target="consultantplus://offline/ref=B50A785031B4AF56916E13B70D180FCA5E7D17D427B55B15C028F1BB2D1891DB4FE162A04C6AAE1AE792A19FC2eA2EE" TargetMode="External"/><Relationship Id="rId10" Type="http://schemas.openxmlformats.org/officeDocument/2006/relationships/hyperlink" Target="consultantplus://offline/ref=B50A785031B4AF56916E0DBA1B7452C1557E48DA29B155429577AAE67A119B8C1AAE63EE0966B11AE38CA39ACBF989FD225EA538B0837CB693B30Ce028E" TargetMode="External"/><Relationship Id="rId19" Type="http://schemas.openxmlformats.org/officeDocument/2006/relationships/hyperlink" Target="consultantplus://offline/ref=B50A785031B4AF56916E0DBA1B7452C1557E48DA27B753429E77AAE67A119B8C1AAE63EE0966B11AE38CA39ACBF989FD225EA538B0837CB693B30Ce028E" TargetMode="External"/><Relationship Id="rId31" Type="http://schemas.openxmlformats.org/officeDocument/2006/relationships/hyperlink" Target="consultantplus://offline/ref=B50A785031B4AF56916E0DBA1B7452C1557E48DA2FB059459E7EF7EC7248978E1DA13CF90E2FBD1BE38CA39EC4A68CE83306A938AF9D78AC8FB10E09e522E" TargetMode="External"/><Relationship Id="rId44" Type="http://schemas.openxmlformats.org/officeDocument/2006/relationships/hyperlink" Target="consultantplus://offline/ref=B50A785031B4AF56916E0DBA1B7452C1557E48DA2FB059459E7EF7EC7248978E1DA13CF90E2FBD1BE38CA39CC1A68CE83306A938AF9D78AC8FB10E09e522E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B50A785031B4AF56916E0DBA1B7452C1557E48DA28BD53439E77AAE67A119B8C1AAE63EE0966B11AE38CA39ACBF989FD225EA538B0837CB693B30Ce028E" TargetMode="External"/><Relationship Id="rId14" Type="http://schemas.openxmlformats.org/officeDocument/2006/relationships/hyperlink" Target="consultantplus://offline/ref=B50A785031B4AF56916E0DBA1B7452C1557E48DA2FB5554B9C74F7EC7248978E1DA13CF90E2FBD1BE38CA39FC5A68CE83306A938AF9D78AC8FB10E09e522E" TargetMode="External"/><Relationship Id="rId22" Type="http://schemas.openxmlformats.org/officeDocument/2006/relationships/hyperlink" Target="consultantplus://offline/ref=B50A785031B4AF56916E0DBA1B7452C1557E48DA2FB655409D7CF7EC7248978E1DA13CF90E2FBD1BE38CA39FC5A68CE83306A938AF9D78AC8FB10E09e522E" TargetMode="External"/><Relationship Id="rId27" Type="http://schemas.openxmlformats.org/officeDocument/2006/relationships/hyperlink" Target="consultantplus://offline/ref=B50A785031B4AF56916E13B70D180FCA597715DF26B15B15C028F1BB2D1891DB5DE13AAC4D6BB01BE687F7CE84F8D5B8764DA43DB08178AAe922E" TargetMode="External"/><Relationship Id="rId30" Type="http://schemas.openxmlformats.org/officeDocument/2006/relationships/hyperlink" Target="consultantplus://offline/ref=B50A785031B4AF56916E0DBA1B7452C1557E48DA2FB059459E7EF7EC7248978E1DA13CF90E2FBD1BE38CA39FC6A68CE83306A938AF9D78AC8FB10E09e522E" TargetMode="External"/><Relationship Id="rId35" Type="http://schemas.openxmlformats.org/officeDocument/2006/relationships/hyperlink" Target="consultantplus://offline/ref=B50A785031B4AF56916E0DBA1B7452C1557E48DA2FB35140987AF7EC7248978E1DA13CF90E2FBD1BE38CA39EC4A68CE83306A938AF9D78AC8FB10E09e522E" TargetMode="External"/><Relationship Id="rId43" Type="http://schemas.openxmlformats.org/officeDocument/2006/relationships/hyperlink" Target="consultantplus://offline/ref=B50A785031B4AF56916E0DBA1B7452C1557E48DA2FB059459E7EF7EC7248978E1DA13CF90E2FBD1BE38CA39CC0A68CE83306A938AF9D78AC8FB10E09e522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3166</Words>
  <Characters>18052</Characters>
  <Application>Microsoft Office Word</Application>
  <DocSecurity>0</DocSecurity>
  <Lines>150</Lines>
  <Paragraphs>42</Paragraphs>
  <ScaleCrop>false</ScaleCrop>
  <Company>ДПиР</Company>
  <LinksUpToDate>false</LinksUpToDate>
  <CharactersWithSpaces>21176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ponosova-li</dc:creator>
  <cp:lastModifiedBy>ponosova-li</cp:lastModifiedBy>
  <cp:revision>1</cp:revision>
  <dcterms:created xsi:type="dcterms:W3CDTF">2023-04-11T04:54:00Z</dcterms:created>
  <dcterms:modified xsi:type="dcterms:W3CDTF">2023-04-11T04:54:00Z</dcterms:modified>
</cp:coreProperties>
</file>